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DC8" w:rsidRDefault="00E55DC8">
      <w:pPr>
        <w:jc w:val="center"/>
      </w:pPr>
    </w:p>
    <w:p w:rsidR="00E55DC8" w:rsidRDefault="00E55DC8">
      <w:pPr>
        <w:jc w:val="center"/>
      </w:pPr>
    </w:p>
    <w:p w:rsidR="00E55DC8" w:rsidRDefault="00E55DC8">
      <w:pPr>
        <w:jc w:val="center"/>
      </w:pPr>
    </w:p>
    <w:p w:rsidR="00E55DC8" w:rsidRDefault="00E55DC8">
      <w:pPr>
        <w:jc w:val="center"/>
      </w:pPr>
    </w:p>
    <w:p w:rsidR="00E55DC8" w:rsidRDefault="00E55DC8">
      <w:pPr>
        <w:jc w:val="center"/>
      </w:pPr>
    </w:p>
    <w:p w:rsidR="00E55DC8" w:rsidRDefault="00E55DC8">
      <w:pPr>
        <w:jc w:val="center"/>
      </w:pPr>
    </w:p>
    <w:p w:rsidR="00E55DC8" w:rsidRDefault="00E55DC8">
      <w:pPr>
        <w:jc w:val="center"/>
      </w:pPr>
    </w:p>
    <w:p w:rsidR="00E55DC8" w:rsidRDefault="00E55DC8">
      <w:pPr>
        <w:jc w:val="center"/>
      </w:pPr>
    </w:p>
    <w:p w:rsidR="00E55DC8" w:rsidRDefault="00BD0EE0">
      <w:pPr>
        <w:ind w:firstLine="0"/>
        <w:jc w:val="center"/>
      </w:pPr>
      <w:r>
        <w:t>So</w:t>
      </w:r>
      <w:r>
        <w:t xml:space="preserve">litary </w:t>
      </w:r>
      <w:r>
        <w:t>Confinement for Prison Infraction</w:t>
      </w:r>
    </w:p>
    <w:p w:rsidR="00E55DC8" w:rsidRDefault="00BD0EE0">
      <w:pPr>
        <w:ind w:firstLine="0"/>
        <w:jc w:val="center"/>
      </w:pPr>
      <w:r>
        <w:t>Name</w:t>
      </w:r>
    </w:p>
    <w:p w:rsidR="00E55DC8" w:rsidRDefault="00BD0EE0">
      <w:pPr>
        <w:ind w:firstLine="0"/>
        <w:jc w:val="center"/>
      </w:pPr>
      <w:r>
        <w:t>Institution</w:t>
      </w:r>
    </w:p>
    <w:p w:rsidR="00E55DC8" w:rsidRDefault="00BD0EE0">
      <w:pPr>
        <w:ind w:firstLine="0"/>
        <w:jc w:val="center"/>
      </w:pPr>
      <w:r>
        <w:t>Professor</w:t>
      </w:r>
    </w:p>
    <w:p w:rsidR="00E55DC8" w:rsidRDefault="00BD0EE0">
      <w:pPr>
        <w:ind w:firstLine="0"/>
        <w:jc w:val="center"/>
      </w:pPr>
      <w:r>
        <w:t>Date</w:t>
      </w:r>
    </w:p>
    <w:p w:rsidR="00E55DC8" w:rsidRDefault="00E55DC8"/>
    <w:p w:rsidR="00E55DC8" w:rsidRDefault="00E55DC8"/>
    <w:p w:rsidR="00E55DC8" w:rsidRDefault="00E55DC8"/>
    <w:p w:rsidR="00E55DC8" w:rsidRDefault="00E55DC8"/>
    <w:p w:rsidR="00E55DC8" w:rsidRDefault="00E55DC8"/>
    <w:p w:rsidR="00E55DC8" w:rsidRDefault="00E55DC8"/>
    <w:p w:rsidR="00E55DC8" w:rsidRDefault="00E55DC8">
      <w:pPr>
        <w:rPr>
          <w:b/>
        </w:rPr>
      </w:pPr>
    </w:p>
    <w:p w:rsidR="00E55DC8" w:rsidRDefault="00E55DC8">
      <w:pPr>
        <w:rPr>
          <w:b/>
        </w:rPr>
      </w:pPr>
    </w:p>
    <w:p w:rsidR="00E55DC8" w:rsidRDefault="00E55DC8">
      <w:pPr>
        <w:rPr>
          <w:b/>
        </w:rPr>
      </w:pPr>
    </w:p>
    <w:p w:rsidR="00E55DC8" w:rsidRDefault="00E55DC8">
      <w:pPr>
        <w:rPr>
          <w:b/>
        </w:rPr>
      </w:pPr>
    </w:p>
    <w:p w:rsidR="00E55DC8" w:rsidRDefault="00BD0EE0">
      <w:pPr>
        <w:ind w:firstLine="0"/>
        <w:jc w:val="center"/>
      </w:pPr>
      <w:r>
        <w:lastRenderedPageBreak/>
        <w:t>S</w:t>
      </w:r>
      <w:r>
        <w:t>o</w:t>
      </w:r>
      <w:r>
        <w:t>l</w:t>
      </w:r>
      <w:r>
        <w:t xml:space="preserve">itary </w:t>
      </w:r>
      <w:r>
        <w:t>Confinement for Prison Infraction</w:t>
      </w:r>
    </w:p>
    <w:p w:rsidR="00E55DC8" w:rsidRDefault="00BD0EE0">
      <w:pPr>
        <w:ind w:firstLine="0"/>
        <w:jc w:val="center"/>
      </w:pPr>
      <w:r>
        <w:rPr>
          <w:b/>
        </w:rPr>
        <w:t>Brief Description On History: What Was Expected To Accomplish? Why Was The Policy Created In The First Place? Who Created The Policy?</w:t>
      </w:r>
    </w:p>
    <w:p w:rsidR="00E55DC8" w:rsidRDefault="00BD0EE0">
      <w:pPr>
        <w:pStyle w:val="ListParagraph"/>
        <w:ind w:left="0"/>
      </w:pPr>
      <w:r>
        <w:t xml:space="preserve">According to </w:t>
      </w:r>
      <w:r w:rsidR="00D86863">
        <w:t>Rubin and</w:t>
      </w:r>
      <w:r w:rsidR="00CC6B10">
        <w:t xml:space="preserve"> Reiter </w:t>
      </w:r>
      <w:r>
        <w:t>(</w:t>
      </w:r>
      <w:r>
        <w:t>20</w:t>
      </w:r>
      <w:r>
        <w:t>l8),</w:t>
      </w:r>
      <w:r>
        <w:t xml:space="preserve"> s</w:t>
      </w:r>
      <w:r>
        <w:t>o</w:t>
      </w:r>
      <w:r>
        <w:t>l</w:t>
      </w:r>
      <w:r>
        <w:t xml:space="preserve">itary confinement was initially created in the late 1700s following an assumption </w:t>
      </w:r>
      <w:r>
        <w:t xml:space="preserve">that segregating prisoners, would be a good opportunity for them to repent of their crimes since one would be staying alone. The enlightenment period-inspired rights and freedoms and better treatment of criminals </w:t>
      </w:r>
      <w:r w:rsidR="00D86863">
        <w:t>(Rubin &amp;</w:t>
      </w:r>
      <w:r>
        <w:t xml:space="preserve"> Reiter, 2018</w:t>
      </w:r>
      <w:r>
        <w:t xml:space="preserve">). </w:t>
      </w:r>
      <w:r>
        <w:t>Later in 1960, soli</w:t>
      </w:r>
      <w:r>
        <w:t>tary confinement began being used as a solution to overcrowding and controlling violence among inmates. The use of this method</w:t>
      </w:r>
      <w:r w:rsidR="00236F4A">
        <w:t xml:space="preserve"> has continued to grow over time</w:t>
      </w:r>
      <w:r>
        <w:t>. The p</w:t>
      </w:r>
      <w:r w:rsidR="00236F4A">
        <w:t xml:space="preserve">olicy was pioneered by activist, </w:t>
      </w:r>
      <w:r>
        <w:t>reformers and religious groups of people who pushed for the</w:t>
      </w:r>
      <w:r>
        <w:t xml:space="preserve"> abolition of corporal punishment instead (Rubin &amp; Reiter, 2018).   These reformists believed that silence and solitude would give people time to look into themselves and be remorseful for the crimes they committed. In the initial stages, the solitude inma</w:t>
      </w:r>
      <w:r>
        <w:t>tes would be given Bibles to read so that it could influence their thought</w:t>
      </w:r>
      <w:r w:rsidR="00236F4A">
        <w:t>s</w:t>
      </w:r>
      <w:r>
        <w:t xml:space="preserve"> against the evils they committed and make them repent.</w:t>
      </w:r>
    </w:p>
    <w:p w:rsidR="00E55DC8" w:rsidRDefault="00BD0EE0">
      <w:pPr>
        <w:ind w:firstLine="0"/>
        <w:jc w:val="center"/>
      </w:pPr>
      <w:r>
        <w:rPr>
          <w:b/>
        </w:rPr>
        <w:t>Identify Three Overall Results of the Policy</w:t>
      </w:r>
    </w:p>
    <w:p w:rsidR="00E55DC8" w:rsidRDefault="00BD0EE0">
      <w:r>
        <w:t xml:space="preserve">Deterioration of the behavior of the solitude inmates.  On a report from the </w:t>
      </w:r>
      <w:r>
        <w:t>Texas Legislative Budget Board, a sixty-one percent of solitude prisoners released from Texas prisons in 2006, ended up being rearrested within a period of three years evidence that they did not reform. The policy has also made a transition back to society</w:t>
      </w:r>
      <w:r>
        <w:t xml:space="preserve"> for inmates difficult.  For example, the case of Evan Ebel a prisoner from Colorado shot to death the prison’s director in march 2013 barely two months after being released from solitary confinement(;</w:t>
      </w:r>
      <w:hyperlink r:id="rId7" w:history="1">
        <w:r>
          <w:rPr>
            <w:rStyle w:val="Hyperlink"/>
          </w:rPr>
          <w:t>www.them</w:t>
        </w:r>
        <w:r>
          <w:rPr>
            <w:rStyle w:val="Hyperlink"/>
          </w:rPr>
          <w:t>arshallprojrct.org</w:t>
        </w:r>
      </w:hyperlink>
      <w:r>
        <w:t>;)  An increase in mental illness is also a resultant effect of solitude confinements. For example, according to the Jour</w:t>
      </w:r>
      <w:r w:rsidR="00236F4A">
        <w:t>nal of Offender Rehabilitation (</w:t>
      </w:r>
      <w:r>
        <w:t>2008</w:t>
      </w:r>
      <w:r w:rsidR="00236F4A">
        <w:t>)</w:t>
      </w:r>
      <w:bookmarkStart w:id="0" w:name="_GoBack"/>
      <w:bookmarkEnd w:id="0"/>
      <w:r>
        <w:t xml:space="preserve">, mental illness in solitary units in </w:t>
      </w:r>
      <w:r>
        <w:lastRenderedPageBreak/>
        <w:t>O’Keefe state were thirty-five percent m</w:t>
      </w:r>
      <w:r>
        <w:t xml:space="preserve">ore as compared to a twenty-five percenwasntal illness preference in the general prison( ; </w:t>
      </w:r>
      <w:hyperlink r:id="rId8" w:history="1">
        <w:r>
          <w:rPr>
            <w:rStyle w:val="Hyperlink"/>
          </w:rPr>
          <w:t>www.themarshalprojrct.org</w:t>
        </w:r>
      </w:hyperlink>
      <w:r>
        <w:t>;).</w:t>
      </w:r>
    </w:p>
    <w:p w:rsidR="00E55DC8" w:rsidRDefault="00BD0EE0">
      <w:pPr>
        <w:ind w:firstLine="0"/>
        <w:jc w:val="center"/>
      </w:pPr>
      <w:r>
        <w:rPr>
          <w:b/>
        </w:rPr>
        <w:t>Identify Three Negative Consequence Due To the Policy</w:t>
      </w:r>
    </w:p>
    <w:p w:rsidR="00E55DC8" w:rsidRDefault="00BD0EE0">
      <w:r>
        <w:t xml:space="preserve">   According to Williams,</w:t>
      </w:r>
      <w:r>
        <w:t>(</w:t>
      </w:r>
      <w:r>
        <w:t>2016</w:t>
      </w:r>
      <w:r>
        <w:t>),</w:t>
      </w:r>
      <w:r>
        <w:t xml:space="preserve"> the American journal of public health’s report of 2014, revealed that solitary confinement was found to increase the chances of self-harm by the inmates. From the report, it was clear that solitary confined inmates were three and a half likely to harm the</w:t>
      </w:r>
      <w:r>
        <w:t>mselves in a period of one thousand days during their stay in the solitary units.  The solitary inmates were also two times as likely to commit activities that could harm them on the same day they were put in solitary units.  The report also confirmed that</w:t>
      </w:r>
      <w:r>
        <w:t xml:space="preserve"> solitary inmates were prone to acquiring mental disorders. Sixty-seven percent of the incarcerations that had their inmates suffer mental illness were incarcerations that involved solitary confinement of inmates.  From another study, in 2012 it was found </w:t>
      </w:r>
      <w:r>
        <w:t>out that fifty percent of the women held in solitary confinements in California experienced mental illness (Williams, 2016).</w:t>
      </w:r>
    </w:p>
    <w:p w:rsidR="00E55DC8" w:rsidRDefault="00BD0EE0">
      <w:r>
        <w:t xml:space="preserve">Solitary confinement is harmful to women. It affects their relationships with their children. For example Campus </w:t>
      </w:r>
      <w:r>
        <w:t>(</w:t>
      </w:r>
      <w:r>
        <w:t>2015</w:t>
      </w:r>
      <w:r>
        <w:t>),</w:t>
      </w:r>
      <w:r>
        <w:t xml:space="preserve"> reports th</w:t>
      </w:r>
      <w:r>
        <w:t xml:space="preserve">at in 2014, over sixty-four percent of incarcerated mothers in solitary units reported that they had been living with their children before incarcerated. The results of the incarceration forced these children to be under other people’s care like relatives </w:t>
      </w:r>
      <w:r>
        <w:t xml:space="preserve">and friends. The children then lose touch with their parents and begin to have resentment feelings against their mothers as they feel abandoned by them. The policy is also very costly. The construction of the solitary units plus guarding these units costs </w:t>
      </w:r>
      <w:r>
        <w:t>the states a lot of money.  For example in 2010, the state of Mississippi decided to tighten its solitary confinement system. As a result, there was a lawsuit filed by the ACLU. The lawsuit was a result of the violence that broke out at the state's superma</w:t>
      </w:r>
      <w:r>
        <w:t xml:space="preserve">x prison. In response to the lawsuit, the state </w:t>
      </w:r>
      <w:r>
        <w:lastRenderedPageBreak/>
        <w:t>loosened the restrictions it had placed on inmates in solitary units. This improved the behavior of these inmates resulting in a decrease in the number of inmates from one thousand to three hundred. In the en</w:t>
      </w:r>
      <w:r>
        <w:t>d, the state closed up its supermax prison and managed to save five million US dollars (Medran, Ozkan, &amp; Morris, 2017). This case study shows how costly it is to run a solitary system.</w:t>
      </w:r>
    </w:p>
    <w:p w:rsidR="00E55DC8" w:rsidRDefault="00BD0EE0">
      <w:pPr>
        <w:ind w:firstLine="0"/>
        <w:jc w:val="center"/>
        <w:rPr>
          <w:b/>
        </w:rPr>
      </w:pPr>
      <w:r>
        <w:rPr>
          <w:b/>
        </w:rPr>
        <w:t>Who Is This Policy Benefitting? (Correction Officers, Other Inmates?) E</w:t>
      </w:r>
      <w:r>
        <w:rPr>
          <w:b/>
        </w:rPr>
        <w:t>xplain Why</w:t>
      </w:r>
    </w:p>
    <w:p w:rsidR="00E55DC8" w:rsidRDefault="00BD0EE0">
      <w:r>
        <w:t xml:space="preserve">The policy benefits correctional officers by making them safe from the violence they could experience from these solitary inmates. They become safer because they do not offer any correctional activities to these inmates </w:t>
      </w:r>
      <w:r>
        <w:t xml:space="preserve"> (Rubin &amp; Reiter, 2018</w:t>
      </w:r>
      <w:r>
        <w:t>).</w:t>
      </w:r>
      <w:r>
        <w:t xml:space="preserve"> </w:t>
      </w:r>
      <w:r>
        <w:t>Often at times, it is during these correctional activities that these officers could experience violence from these inmates. Other inmates also become safer when fellow inmates who are likely to cause violence are shut in all by themselves. This safety res</w:t>
      </w:r>
      <w:r>
        <w:t>ults from the minimal interactions that these harmful inmates will be having with their fellow inmates. The policy also benefits the solitary inmates themselves. Some of the inmates from solitary units, leave these units transformed. The harsh conditions a</w:t>
      </w:r>
      <w:r>
        <w:t>nd the treatment they are accorded while in these unites them remorseful and reduces their chances of committing crimes that would warrant them such treatments again in the future.</w:t>
      </w:r>
    </w:p>
    <w:p w:rsidR="00E55DC8" w:rsidRDefault="00BD0EE0">
      <w:pPr>
        <w:ind w:firstLine="0"/>
        <w:jc w:val="center"/>
        <w:rPr>
          <w:b/>
        </w:rPr>
      </w:pPr>
      <w:r>
        <w:rPr>
          <w:b/>
        </w:rPr>
        <w:t xml:space="preserve">Who is It Hurting? (The One Who Is Held In Solitary Confinement Obviously) </w:t>
      </w:r>
      <w:r>
        <w:rPr>
          <w:b/>
        </w:rPr>
        <w:t>Explain Why</w:t>
      </w:r>
    </w:p>
    <w:p w:rsidR="00E55DC8" w:rsidRDefault="00BD0EE0">
      <w:r>
        <w:t>Inmates held in solitary units are hurt by this policy. They end up developing a mental illness due to the mental trauma they undergo while in there alone. They experience feelings of negativity, personal hatred, anger, vengeance, and irritabil</w:t>
      </w:r>
      <w:r>
        <w:t xml:space="preserve">ity. According to a study carried out in 1993 by Professor Haney, ninety-one percent of one hundred prisoners who were part of the study suffered from anxiety and nervousness (Blair, &amp; Reiter, 2015). These inmates also suffer </w:t>
      </w:r>
      <w:r>
        <w:lastRenderedPageBreak/>
        <w:t>feelings of rejection and aban</w:t>
      </w:r>
      <w:r>
        <w:t xml:space="preserve">donment and often hate everyone for abandoning them. This affects their re-integration back into the community when they leave the prisons. These inmates also suffer physically as a result of the self-harm activities they execute on themselves. </w:t>
      </w:r>
    </w:p>
    <w:p w:rsidR="00E55DC8" w:rsidRDefault="00BD0EE0">
      <w:pPr>
        <w:ind w:firstLine="0"/>
        <w:jc w:val="center"/>
        <w:rPr>
          <w:b/>
        </w:rPr>
      </w:pPr>
      <w:r>
        <w:rPr>
          <w:b/>
        </w:rPr>
        <w:t>Identify T</w:t>
      </w:r>
      <w:r>
        <w:rPr>
          <w:b/>
        </w:rPr>
        <w:t>HREE Potential Ethical Issues Raised By the Policy</w:t>
      </w:r>
    </w:p>
    <w:p w:rsidR="00E55DC8" w:rsidRDefault="00BD0EE0">
      <w:r>
        <w:t xml:space="preserve">Solitary confinement is essential for the safety of correctional officers and other inmates. Since the policy is designed to keep away very dangerous criminals, their solitude will guarantee the safety of </w:t>
      </w:r>
      <w:r>
        <w:t>those who could be harmed during their interaction. According to the president of New York state correctional officers and police benevolent association, in a year the New York state corrections system more than one thousand two hundred cases are usually r</w:t>
      </w:r>
      <w:r>
        <w:t>eported (Blair, &amp; Reiter, 2015). These cases are usually either inmate-inmate or inmate-on-staff cases. If these cases will be eliminated then solitary confinement is justifiable. The policy is also beneficial in preventing violence. Gang members can be ke</w:t>
      </w:r>
      <w:r>
        <w:t>pt away from one another and thus barring them from organizing any illicit activities even while in prison. Such individuals include terrorists.  The policy is however harmful to society. Since after incarceration these inmates will be released back to the</w:t>
      </w:r>
      <w:r>
        <w:t xml:space="preserve"> community, their chances of integrating become very minimal. Besides the psychological disorders and stress hey might acquire while in solitude, these inmates always harbor feelings of revenge and hatred. As a way of vengeance, they are more likely to com</w:t>
      </w:r>
      <w:r>
        <w:t>mit more terrible crimes than the ones that had them being kept in solitude.</w:t>
      </w:r>
    </w:p>
    <w:p w:rsidR="00E55DC8" w:rsidRDefault="00BD0EE0">
      <w:pPr>
        <w:ind w:firstLine="0"/>
        <w:jc w:val="center"/>
        <w:rPr>
          <w:b/>
        </w:rPr>
      </w:pPr>
      <w:r>
        <w:rPr>
          <w:b/>
        </w:rPr>
        <w:t>Should The Policy Continue? Why or Why Not? If Yes, Why Is It The Best Course Of Action For The Intended Goal? If No, Propose A Different Policy That Can Alternate This Specific P</w:t>
      </w:r>
      <w:r>
        <w:rPr>
          <w:b/>
        </w:rPr>
        <w:t>olicy!</w:t>
      </w:r>
    </w:p>
    <w:p w:rsidR="00E55DC8" w:rsidRDefault="00BD0EE0">
      <w:r>
        <w:t xml:space="preserve">The policy should continue because it helps keep the prison staff and other inmates safer. However, the policy has to be reformed.  The reforms should include reducing the length in </w:t>
      </w:r>
      <w:r>
        <w:lastRenderedPageBreak/>
        <w:t>which prisoners are held in solitary. With the recent misuse of sol</w:t>
      </w:r>
      <w:r>
        <w:t>itary confinement by making it custody for protection exposes prisoners to avoidable risks. The offenses punished by this punishment should be reviewed to ensure inmates who are put in solitary are extremely dangerous. The period within which these inmates</w:t>
      </w:r>
      <w:r>
        <w:t xml:space="preserve"> stay in there should be reduced. Prisoners with vulnerability to mental illnesses and disorders should not be confined in solitary. Since there is evidence of how the conditions in solitary unites inmates to mental illness, individuals who risk being affe</w:t>
      </w:r>
      <w:r>
        <w:t>cted should be spared this harm. People who have some mental disorders hold not be confined in three units to reduce their chances of harming themselves.</w:t>
      </w:r>
    </w:p>
    <w:p w:rsidR="00E55DC8" w:rsidRDefault="00BD0EE0">
      <w:r>
        <w:t xml:space="preserve">The time given to these inmates out of cells should be increased. These inmates are usually given two </w:t>
      </w:r>
      <w:r>
        <w:t>hours twice a week out of their cells. This usually exercises time with minimal or no contact at all with other inmates. Increasing this time to three hours three days a week will give these inmates an opportunity to enjoy the freedom of being in a spaciou</w:t>
      </w:r>
      <w:r>
        <w:t>s environment with fresh air and sunlight. This is key to their health improvement and it gives them a positive view of life. Solitary confinement should exclude social isolation. Solitary prisoners should be allowed to use their mobile phones. Their conta</w:t>
      </w:r>
      <w:r>
        <w:t>ct with friends and relatives should also be increased so as to reduce the likelihood of them suffering stress and feelings of abandonment and rejection. They should at least have televisions in their units or radio or an audiobook to keep them company. Fr</w:t>
      </w:r>
      <w:r>
        <w:t xml:space="preserve">equent health checkups should be offered to these inmates so as to closely monitor and attend to their health needs. The guards manning these units should also be trained to easily identify the signs of psychological stress and mental illnesses for urgent </w:t>
      </w:r>
      <w:r>
        <w:t>treatment.</w:t>
      </w:r>
    </w:p>
    <w:p w:rsidR="00E55DC8" w:rsidRDefault="00BD0EE0">
      <w:r>
        <w:t xml:space="preserve">  </w:t>
      </w:r>
    </w:p>
    <w:p w:rsidR="00E55DC8" w:rsidRDefault="00E55DC8"/>
    <w:p w:rsidR="00E55DC8" w:rsidRDefault="00E55DC8"/>
    <w:p w:rsidR="00E55DC8" w:rsidRDefault="00BD0EE0">
      <w:pPr>
        <w:jc w:val="center"/>
      </w:pPr>
      <w:r>
        <w:lastRenderedPageBreak/>
        <w:t>References</w:t>
      </w:r>
    </w:p>
    <w:p w:rsidR="00E55DC8" w:rsidRDefault="00BD0EE0">
      <w:pPr>
        <w:ind w:left="720" w:hanging="720"/>
      </w:pPr>
      <w:r>
        <w:t>Blair, T. R., &amp; Reiter, K. A. (2015). Letter to the editor and author response: Solitary confinement and mental illness. </w:t>
      </w:r>
      <w:r>
        <w:rPr>
          <w:i/>
          <w:iCs/>
        </w:rPr>
        <w:t>Perspectives</w:t>
      </w:r>
      <w:r>
        <w:t>, </w:t>
      </w:r>
      <w:r>
        <w:rPr>
          <w:i/>
          <w:iCs/>
        </w:rPr>
        <w:t>2</w:t>
      </w:r>
      <w:r>
        <w:t>.</w:t>
      </w:r>
    </w:p>
    <w:p w:rsidR="00E55DC8" w:rsidRDefault="00BD0EE0">
      <w:pPr>
        <w:ind w:left="720" w:hanging="720"/>
      </w:pPr>
      <w:r>
        <w:t>Campus, B. International Center for Ethics, Justice and Public Life.</w:t>
      </w:r>
    </w:p>
    <w:p w:rsidR="00E55DC8" w:rsidRDefault="00BD0EE0">
      <w:pPr>
        <w:ind w:left="720" w:hanging="720"/>
      </w:pPr>
      <w:r>
        <w:t>Medrano, J. A., Ozkan,</w:t>
      </w:r>
      <w:r>
        <w:t xml:space="preserve"> T., &amp; Morris, R. (2017). Solitary confinement exposure and capital inmate misconduct. </w:t>
      </w:r>
      <w:r>
        <w:rPr>
          <w:i/>
          <w:iCs/>
        </w:rPr>
        <w:t>American Journal of Criminal Justice</w:t>
      </w:r>
      <w:r>
        <w:t>, </w:t>
      </w:r>
      <w:r>
        <w:rPr>
          <w:i/>
          <w:iCs/>
        </w:rPr>
        <w:t>42</w:t>
      </w:r>
      <w:r>
        <w:t>(4), 863-882.</w:t>
      </w:r>
    </w:p>
    <w:p w:rsidR="00E55DC8" w:rsidRDefault="00BD0EE0">
      <w:pPr>
        <w:ind w:left="720" w:hanging="720"/>
      </w:pPr>
      <w:r>
        <w:t>Rubin A.T., &amp; Reiter. K. (2018). Continuity in the face of penal innovation: revisiting the history of American sol</w:t>
      </w:r>
      <w:r>
        <w:t>itary confinement. Law &amp; social inquiry, 43(4), 1604-1632</w:t>
      </w:r>
    </w:p>
    <w:p w:rsidR="00E55DC8" w:rsidRDefault="00BD0EE0">
      <w:pPr>
        <w:ind w:left="720" w:hanging="720"/>
      </w:pPr>
      <w:r>
        <w:t>Rubin, A. T., &amp; Reiter, K. (2018). Continuity in the face of penal innovation: Revisiting the history of American solitary confinement. </w:t>
      </w:r>
      <w:r>
        <w:rPr>
          <w:i/>
          <w:iCs/>
        </w:rPr>
        <w:t>Law &amp; Social Inquiry</w:t>
      </w:r>
      <w:r>
        <w:t>, </w:t>
      </w:r>
      <w:r>
        <w:rPr>
          <w:i/>
          <w:iCs/>
        </w:rPr>
        <w:t>43</w:t>
      </w:r>
      <w:r>
        <w:t>(4), 1604-1632.</w:t>
      </w:r>
    </w:p>
    <w:p w:rsidR="00E55DC8" w:rsidRDefault="00BD0EE0">
      <w:pPr>
        <w:ind w:left="720" w:hanging="720"/>
      </w:pPr>
      <w:r>
        <w:t>Samarth G. (2016).  Fr</w:t>
      </w:r>
      <w:r>
        <w:t xml:space="preserve">om solitary to society. Harvard Political Review. </w:t>
      </w:r>
    </w:p>
    <w:p w:rsidR="00E55DC8" w:rsidRDefault="00BD0EE0">
      <w:pPr>
        <w:ind w:left="720" w:hanging="720"/>
      </w:pPr>
      <w:r>
        <w:t>Williams, B. A. (2016). Older prisoners and the physical health effects of solitary confinement. </w:t>
      </w:r>
      <w:r>
        <w:rPr>
          <w:i/>
          <w:iCs/>
        </w:rPr>
        <w:t>American journal of public health</w:t>
      </w:r>
      <w:r>
        <w:t>, </w:t>
      </w:r>
      <w:r>
        <w:rPr>
          <w:i/>
          <w:iCs/>
        </w:rPr>
        <w:t>106</w:t>
      </w:r>
      <w:r>
        <w:t>(12), 2126.</w:t>
      </w:r>
    </w:p>
    <w:sectPr w:rsidR="00E55DC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EE0" w:rsidRDefault="00BD0EE0">
      <w:pPr>
        <w:spacing w:line="240" w:lineRule="auto"/>
      </w:pPr>
      <w:r>
        <w:separator/>
      </w:r>
    </w:p>
  </w:endnote>
  <w:endnote w:type="continuationSeparator" w:id="0">
    <w:p w:rsidR="00BD0EE0" w:rsidRDefault="00BD0E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EE0" w:rsidRDefault="00BD0EE0">
      <w:pPr>
        <w:spacing w:line="240" w:lineRule="auto"/>
      </w:pPr>
      <w:r>
        <w:separator/>
      </w:r>
    </w:p>
  </w:footnote>
  <w:footnote w:type="continuationSeparator" w:id="0">
    <w:p w:rsidR="00BD0EE0" w:rsidRDefault="00BD0E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DC8" w:rsidRDefault="00BD0EE0">
    <w:pPr>
      <w:pStyle w:val="Header"/>
      <w:ind w:firstLine="0"/>
    </w:pPr>
    <w:r>
      <w:t>SOL</w:t>
    </w:r>
    <w:r>
      <w:t>ITARY</w:t>
    </w:r>
    <w:r>
      <w:t xml:space="preserve"> CONFINEMENT FOR PRISON INFRACTION                                                    </w:t>
    </w:r>
    <w:r>
      <w:fldChar w:fldCharType="begin"/>
    </w:r>
    <w:r>
      <w:instrText xml:space="preserve"> PAGE   \* MERGEFORMAT </w:instrText>
    </w:r>
    <w:r>
      <w:fldChar w:fldCharType="separate"/>
    </w:r>
    <w:r w:rsidR="00236F4A">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DC8" w:rsidRDefault="00BD0EE0">
    <w:pPr>
      <w:pStyle w:val="Header"/>
      <w:ind w:firstLine="0"/>
    </w:pPr>
    <w:r>
      <w:t>Running head: S</w:t>
    </w:r>
    <w:r>
      <w:t>O</w:t>
    </w:r>
    <w:r>
      <w:t>L</w:t>
    </w:r>
    <w:r>
      <w:t xml:space="preserve">ITARY </w:t>
    </w:r>
    <w:r>
      <w:t>CONFINEMENT FOR PRISON INFRACTION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4538F078"/>
    <w:lvl w:ilvl="0" w:tplc="2384FC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DC8"/>
    <w:rsid w:val="00236F4A"/>
    <w:rsid w:val="00BD0EE0"/>
    <w:rsid w:val="00CC6B10"/>
    <w:rsid w:val="00D16260"/>
    <w:rsid w:val="00D86863"/>
    <w:rsid w:val="00E55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9D2039-31A3-421E-AF7B-07DD0320C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themarshallprojrct.org" TargetMode="External"/><Relationship Id="rId3" Type="http://schemas.openxmlformats.org/officeDocument/2006/relationships/settings" Target="settings.xml"/><Relationship Id="rId7" Type="http://schemas.openxmlformats.org/officeDocument/2006/relationships/hyperlink" Target="http://www.themarshallprojrct.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1654</Words>
  <Characters>9432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5</cp:revision>
  <dcterms:created xsi:type="dcterms:W3CDTF">2019-12-14T04:55:00Z</dcterms:created>
  <dcterms:modified xsi:type="dcterms:W3CDTF">2019-12-14T10:53:00Z</dcterms:modified>
</cp:coreProperties>
</file>